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ind w:right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PŘIHL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ÁŠKA</w:t>
      </w:r>
    </w:p>
    <w:p w:rsidR="00000000" w:rsidDel="00000000" w:rsidP="00000000" w:rsidRDefault="00000000" w:rsidRPr="00000000" w14:paraId="00000002">
      <w:pPr>
        <w:spacing w:after="200" w:line="276" w:lineRule="auto"/>
        <w:ind w:right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ind w:right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BOHEMIKON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00" w:line="276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Mezinárodní vědecká konference mladých bohemistů v Záhřebu</w:t>
      </w:r>
    </w:p>
    <w:p w:rsidR="00000000" w:rsidDel="00000000" w:rsidP="00000000" w:rsidRDefault="00000000" w:rsidRPr="00000000" w14:paraId="00000005">
      <w:pPr>
        <w:spacing w:after="200" w:line="276" w:lineRule="auto"/>
        <w:ind w:right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Záhřeb, 26. a 27. září 2024</w:t>
      </w:r>
    </w:p>
    <w:p w:rsidR="00000000" w:rsidDel="00000000" w:rsidP="00000000" w:rsidRDefault="00000000" w:rsidRPr="00000000" w14:paraId="00000006">
      <w:pPr>
        <w:spacing w:after="200" w:line="276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5"/>
        <w:gridCol w:w="6375"/>
        <w:tblGridChange w:id="0">
          <w:tblGrid>
            <w:gridCol w:w="2805"/>
            <w:gridCol w:w="63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before="240" w:line="360" w:lineRule="auto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Jméno a příjmení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before="240" w:line="360" w:lineRule="auto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before="240" w:line="360" w:lineRule="auto"/>
              <w:ind w:right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Akademický titul/vědecká hodnost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before="240" w:line="360" w:lineRule="auto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before="240" w:line="360" w:lineRule="auto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Telefonní/mobilní číslo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before="240" w:line="360" w:lineRule="auto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before="240" w:line="360" w:lineRule="auto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E-mailová adresa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before="240" w:line="360" w:lineRule="auto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before="240" w:line="360" w:lineRule="auto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Pracoviště (název a adresa)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before="240" w:line="360" w:lineRule="auto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before="240" w:line="360" w:lineRule="auto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Doktorand (prosíme, označte)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before="240" w:line="360" w:lineRule="auto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     Ano / 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before="240" w:line="360" w:lineRule="auto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Název příspěvku (v jazyce příspěvku)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before="240" w:line="360" w:lineRule="auto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1.8945312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before="240" w:line="360" w:lineRule="auto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Anotace (do 250 slov) a klíčová slova (do 5) v jazyce příspěvku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before="240" w:line="360" w:lineRule="auto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before="240" w:line="360" w:lineRule="auto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before="240" w:line="360" w:lineRule="auto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before="240" w:line="360" w:lineRule="auto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before="240" w:line="360" w:lineRule="auto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before="240" w:line="360" w:lineRule="auto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before="240" w:line="360" w:lineRule="auto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Témata (prosíme, označte)</w:t>
            </w:r>
          </w:p>
        </w:tc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before="200" w:line="360" w:lineRule="auto"/>
              <w:ind w:left="450" w:right="945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Kapitoly z dějin české literatury (autoři, díla, literární období)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line="360" w:lineRule="auto"/>
              <w:ind w:left="450" w:right="945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Recepce české literatury v České republice a ve světě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line="360" w:lineRule="auto"/>
              <w:ind w:left="450" w:right="945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Česko-chorvatské a/nebo slavistické komparace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line="360" w:lineRule="auto"/>
              <w:ind w:left="450" w:right="945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Čeština v pohledu synchronním a diachronním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line="360" w:lineRule="auto"/>
              <w:ind w:left="450" w:right="945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Srovnávací česko-chorvatská a/nebo slavistická témata z oblasti literatury, lingvistiky, historie a kultury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line="360" w:lineRule="auto"/>
              <w:ind w:left="450" w:right="945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Bohemistika na univerzitách mimo ČR – zkušenosti a perspektivy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line="360" w:lineRule="auto"/>
              <w:ind w:left="450" w:right="945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Výuka češtiny jako cizího jazyka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line="360" w:lineRule="auto"/>
              <w:ind w:left="450" w:right="945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Česká menšina v Chorvatsku a ve světě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line="360" w:lineRule="auto"/>
              <w:ind w:left="450" w:right="945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Jiné</w:t>
            </w:r>
          </w:p>
          <w:p w:rsidR="00000000" w:rsidDel="00000000" w:rsidP="00000000" w:rsidRDefault="00000000" w:rsidRPr="00000000" w14:paraId="00000027">
            <w:pPr>
              <w:spacing w:line="36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200" w:line="276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right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Přihlášením vyjadřujete souhlas se zveřejněním Vašeho jména a příjmení, dále fotografií a případně videí na facebookové a instagramové stránce konference Bohemikon i webových stránkách Katedry a Oddělení, a také souhlas se sdílením shrnutí Vaší práce s ostatními účastníky Konference.</w:t>
      </w:r>
    </w:p>
    <w:sectPr>
      <w:pgSz w:h="16838" w:w="11906" w:orient="portrait"/>
      <w:pgMar w:bottom="1417" w:top="1417" w:left="1417" w:right="13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table" w:styleId="Reetkatablice1" w:customStyle="1">
    <w:name w:val="Rešetka tablice1"/>
    <w:basedOn w:val="Obinatablica"/>
    <w:next w:val="Reetkatablice"/>
    <w:uiPriority w:val="59"/>
    <w:rsid w:val="00B6659A"/>
    <w:pPr>
      <w:spacing w:after="0" w:line="240" w:lineRule="auto"/>
    </w:pPr>
    <w:rPr>
      <w:rFonts w:ascii="Times New Roman" w:cs="Times New Roman" w:hAnsi="Times New Roman"/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Reetkatablice">
    <w:name w:val="Table Grid"/>
    <w:basedOn w:val="Obinatablica"/>
    <w:uiPriority w:val="39"/>
    <w:rsid w:val="00B6659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P8Hi91aVx5kD8BpuoP1NlneywQ==">CgMxLjA4AHIhMTB6RF9CVlhuZ3dLZ05KR2Nka1N0SUw4MGNCSXhzeXly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2021-12-09T16:42:00Z</dcterms:created>
  <dc:creator>martina</dc:creator>
</cp:coreProperties>
</file>